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01"/>
        <w:bidiVisual/>
        <w:tblW w:w="10790" w:type="dxa"/>
        <w:tblLook w:val="04A0" w:firstRow="1" w:lastRow="0" w:firstColumn="1" w:lastColumn="0" w:noHBand="0" w:noVBand="1"/>
      </w:tblPr>
      <w:tblGrid>
        <w:gridCol w:w="576"/>
        <w:gridCol w:w="5080"/>
        <w:gridCol w:w="752"/>
        <w:gridCol w:w="1550"/>
        <w:gridCol w:w="1556"/>
        <w:gridCol w:w="1276"/>
      </w:tblGrid>
      <w:tr w:rsidR="00263D3C" w:rsidRPr="00CB196D" w:rsidTr="00314F47">
        <w:trPr>
          <w:cantSplit/>
          <w:trHeight w:val="771"/>
        </w:trPr>
        <w:tc>
          <w:tcPr>
            <w:tcW w:w="10790" w:type="dxa"/>
            <w:gridSpan w:val="6"/>
            <w:shd w:val="clear" w:color="auto" w:fill="9CC2E5" w:themeFill="accent1" w:themeFillTint="99"/>
            <w:vAlign w:val="center"/>
          </w:tcPr>
          <w:p w:rsidR="00263D3C" w:rsidRPr="00FB02D3" w:rsidRDefault="00263D3C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برترین های ارتباط با صنعت</w:t>
            </w:r>
            <w:r w:rsidR="0087557A"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دانشگاه لرستان</w:t>
            </w: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- هفته پژوهش و فناوری</w:t>
            </w:r>
            <w:r w:rsidR="0087557A"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1402</w:t>
            </w:r>
          </w:p>
        </w:tc>
      </w:tr>
      <w:tr w:rsidR="00CB196D" w:rsidRPr="00CB196D" w:rsidTr="00314F47">
        <w:trPr>
          <w:cantSplit/>
          <w:trHeight w:val="576"/>
        </w:trPr>
        <w:tc>
          <w:tcPr>
            <w:tcW w:w="6408" w:type="dxa"/>
            <w:gridSpan w:val="3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 تقاضا محور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CB196D" w:rsidRPr="00CB196D" w:rsidTr="00314F47">
        <w:trPr>
          <w:trHeight w:val="865"/>
        </w:trPr>
        <w:tc>
          <w:tcPr>
            <w:tcW w:w="576" w:type="dxa"/>
            <w:shd w:val="clear" w:color="auto" w:fill="92D050"/>
            <w:vAlign w:val="center"/>
          </w:tcPr>
          <w:p w:rsidR="00812C08" w:rsidRPr="00CB196D" w:rsidRDefault="00812C08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gridSpan w:val="2"/>
            <w:vAlign w:val="center"/>
          </w:tcPr>
          <w:p w:rsidR="00812C08" w:rsidRPr="00CB196D" w:rsidRDefault="00F639E5" w:rsidP="00CB37D7">
            <w:pPr>
              <w:pStyle w:val="NoSpacing"/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مقایسه دو پروتکل درمان  بی خوابی با استفاده از تحریک الکتریکی مستقیم فراجمجمه ای </w:t>
            </w:r>
            <w:r w:rsidRPr="00CB196D">
              <w:rPr>
                <w:rFonts w:cs="B Mitra"/>
                <w:noProof/>
                <w:color w:val="000000" w:themeColor="text1"/>
                <w:sz w:val="24"/>
                <w:szCs w:val="24"/>
                <w:lang w:bidi="fa-IR"/>
              </w:rPr>
              <w:t xml:space="preserve"> (tDCS)</w:t>
            </w:r>
            <w:r w:rsidRPr="00CB196D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و تاثیر آن برکارکردهای شناختی و خلق زنان مبتلا به بی خوابی مزمن شهر تهران</w:t>
            </w:r>
          </w:p>
        </w:tc>
        <w:tc>
          <w:tcPr>
            <w:tcW w:w="1550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طاهره متولی زاده</w:t>
            </w:r>
          </w:p>
        </w:tc>
        <w:tc>
          <w:tcPr>
            <w:tcW w:w="1556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فاطمه رضایی</w:t>
            </w:r>
          </w:p>
        </w:tc>
        <w:tc>
          <w:tcPr>
            <w:tcW w:w="1276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ascii="Times New Roman" w:eastAsia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علوم انسانی </w:t>
            </w:r>
          </w:p>
        </w:tc>
      </w:tr>
      <w:tr w:rsidR="00CB196D" w:rsidRPr="00CB196D" w:rsidTr="00314F47">
        <w:trPr>
          <w:trHeight w:val="871"/>
        </w:trPr>
        <w:tc>
          <w:tcPr>
            <w:tcW w:w="576" w:type="dxa"/>
            <w:shd w:val="clear" w:color="auto" w:fill="92D050"/>
            <w:vAlign w:val="center"/>
          </w:tcPr>
          <w:p w:rsidR="00812C08" w:rsidRPr="00CB196D" w:rsidRDefault="00812C08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gridSpan w:val="2"/>
            <w:vAlign w:val="center"/>
          </w:tcPr>
          <w:p w:rsidR="00812C08" w:rsidRPr="00CB196D" w:rsidRDefault="00F639E5" w:rsidP="00CB37D7">
            <w:pPr>
              <w:pStyle w:val="NoSpacing"/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بررسی ارتباط برخی ویژگی‌های فیزیکی و شیمیایی خاک اراضی دیم در استان لرستان(شهرستان خرم‌آباد) با کربن آلی خاک</w:t>
            </w:r>
          </w:p>
        </w:tc>
        <w:tc>
          <w:tcPr>
            <w:tcW w:w="1550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سارا غلامی</w:t>
            </w:r>
          </w:p>
        </w:tc>
        <w:tc>
          <w:tcPr>
            <w:tcW w:w="1556" w:type="dxa"/>
            <w:vAlign w:val="center"/>
          </w:tcPr>
          <w:p w:rsidR="00812C08" w:rsidRPr="00CB196D" w:rsidRDefault="00F639E5" w:rsidP="00CB37D7">
            <w:pPr>
              <w:bidi/>
              <w:ind w:left="-85" w:right="-85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افسانه عالی‌نژادیان بیدآبادی </w:t>
            </w:r>
          </w:p>
        </w:tc>
        <w:tc>
          <w:tcPr>
            <w:tcW w:w="1276" w:type="dxa"/>
            <w:vAlign w:val="center"/>
          </w:tcPr>
          <w:p w:rsidR="00812C08" w:rsidRPr="00CB196D" w:rsidRDefault="00812C08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ascii="Times New Roman" w:eastAsia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کشاورزی</w:t>
            </w:r>
          </w:p>
        </w:tc>
      </w:tr>
      <w:tr w:rsidR="00CB196D" w:rsidRPr="00CB196D" w:rsidTr="00314F47">
        <w:trPr>
          <w:cantSplit/>
          <w:trHeight w:val="529"/>
        </w:trPr>
        <w:tc>
          <w:tcPr>
            <w:tcW w:w="6408" w:type="dxa"/>
            <w:gridSpan w:val="3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bidi/>
              <w:ind w:left="-540"/>
              <w:jc w:val="center"/>
              <w:rPr>
                <w:rFonts w:cs="B Mitra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B02D3">
              <w:rPr>
                <w:rFonts w:cs="B Mitra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ماموریت گرایی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bidi/>
              <w:ind w:left="-85" w:right="-85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مجری</w:t>
            </w:r>
          </w:p>
        </w:tc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B196D">
              <w:rPr>
                <w:rFonts w:ascii="Times New Roman" w:eastAsia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87557A" w:rsidRPr="00CB196D" w:rsidTr="00314F47">
        <w:trPr>
          <w:cantSplit/>
          <w:trHeight w:val="618"/>
        </w:trPr>
        <w:tc>
          <w:tcPr>
            <w:tcW w:w="576" w:type="dxa"/>
            <w:shd w:val="clear" w:color="auto" w:fill="00B050"/>
            <w:vAlign w:val="center"/>
          </w:tcPr>
          <w:p w:rsidR="0087557A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gridSpan w:val="2"/>
            <w:shd w:val="clear" w:color="auto" w:fill="FFFFFF" w:themeFill="background1"/>
            <w:vAlign w:val="center"/>
          </w:tcPr>
          <w:p w:rsidR="0087557A" w:rsidRPr="00CB196D" w:rsidRDefault="002D1FB7" w:rsidP="00CB37D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افزایش بهره</w:t>
            </w:r>
            <w:r w:rsidRPr="00CB196D">
              <w:rPr>
                <w:rFonts w:cs="B Mitra"/>
                <w:sz w:val="24"/>
                <w:szCs w:val="24"/>
                <w:rtl/>
              </w:rPr>
              <w:softHyphen/>
            </w:r>
            <w:r w:rsidRPr="00CB196D">
              <w:rPr>
                <w:rFonts w:cs="B Mitra" w:hint="cs"/>
                <w:sz w:val="24"/>
                <w:szCs w:val="24"/>
                <w:rtl/>
              </w:rPr>
              <w:t>وری و توسعه آبزی</w:t>
            </w:r>
            <w:r w:rsidRPr="00CB196D">
              <w:rPr>
                <w:rFonts w:cs="B Mitra"/>
                <w:sz w:val="24"/>
                <w:szCs w:val="24"/>
                <w:rtl/>
              </w:rPr>
              <w:softHyphen/>
            </w:r>
            <w:r w:rsidRPr="00CB196D">
              <w:rPr>
                <w:rFonts w:cs="B Mitra" w:hint="cs"/>
                <w:sz w:val="24"/>
                <w:szCs w:val="24"/>
                <w:rtl/>
              </w:rPr>
              <w:t>پروری در استان لرستان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اشکان بنان</w:t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87557A" w:rsidRPr="00CB196D" w:rsidTr="00314F47">
        <w:trPr>
          <w:cantSplit/>
          <w:trHeight w:val="586"/>
        </w:trPr>
        <w:tc>
          <w:tcPr>
            <w:tcW w:w="576" w:type="dxa"/>
            <w:shd w:val="clear" w:color="auto" w:fill="00B050"/>
            <w:vAlign w:val="center"/>
          </w:tcPr>
          <w:p w:rsidR="0087557A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gridSpan w:val="2"/>
            <w:shd w:val="clear" w:color="auto" w:fill="FFFFFF" w:themeFill="background1"/>
            <w:vAlign w:val="center"/>
          </w:tcPr>
          <w:p w:rsidR="0087557A" w:rsidRPr="00CB196D" w:rsidRDefault="002D1FB7" w:rsidP="00CB37D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توسعه کشت گیاهان دارویی بومی و افزایش بهره وری در صنایع تبدیلی استان لرستان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حسن مو</w:t>
            </w:r>
            <w:r w:rsidR="002D1FB7" w:rsidRPr="00CB196D">
              <w:rPr>
                <w:rFonts w:cs="B Mitra" w:hint="cs"/>
                <w:sz w:val="24"/>
                <w:szCs w:val="24"/>
                <w:rtl/>
              </w:rPr>
              <w:t>م</w:t>
            </w:r>
            <w:r w:rsidRPr="00CB196D">
              <w:rPr>
                <w:rFonts w:cs="B Mitra" w:hint="cs"/>
                <w:sz w:val="24"/>
                <w:szCs w:val="24"/>
                <w:rtl/>
              </w:rPr>
              <w:t>یوند</w:t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:rsidR="0087557A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کشاورزی</w:t>
            </w:r>
          </w:p>
        </w:tc>
      </w:tr>
      <w:tr w:rsidR="00CB196D" w:rsidRPr="00CB196D" w:rsidTr="00314F47">
        <w:trPr>
          <w:cantSplit/>
          <w:trHeight w:val="465"/>
        </w:trPr>
        <w:tc>
          <w:tcPr>
            <w:tcW w:w="6408" w:type="dxa"/>
            <w:gridSpan w:val="3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فرصت مطالعاتی صنعتی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>تدو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 w:hint="eastAsia"/>
                <w:sz w:val="24"/>
                <w:szCs w:val="24"/>
                <w:rtl/>
                <w:lang w:bidi="fa-IR"/>
              </w:rPr>
              <w:t>ن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الگو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مطلوب ن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 w:hint="eastAsia"/>
                <w:sz w:val="24"/>
                <w:szCs w:val="24"/>
                <w:rtl/>
                <w:lang w:bidi="fa-IR"/>
              </w:rPr>
              <w:t>ازسنج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پژوهش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دستگاه‌ها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اجرا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استان لرستان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داود میرزایی فر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علوم انسانی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اعتیاد به اینترنت و شبکه‌های اجتماعی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هوشنگ گراوند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علوم انسانی</w:t>
            </w:r>
          </w:p>
        </w:tc>
      </w:tr>
      <w:tr w:rsidR="00CB196D" w:rsidRPr="00CB196D" w:rsidTr="00314F47">
        <w:trPr>
          <w:cantSplit/>
          <w:trHeight w:val="490"/>
        </w:trPr>
        <w:tc>
          <w:tcPr>
            <w:tcW w:w="6408" w:type="dxa"/>
            <w:gridSpan w:val="3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طرح صنعتی برتر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CB196D" w:rsidRPr="00CB196D" w:rsidTr="00314F47">
        <w:trPr>
          <w:trHeight w:val="844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pStyle w:val="Heading3"/>
              <w:jc w:val="both"/>
              <w:outlineLvl w:val="2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>ظرفیت‌سنجی و بیوتکنیک سدهای مخزنی هاله و سیمره در راستای پرورش گونه‌های سازگار با شرایط سدهای مذکور با محوریت پرورش ماهی در قفس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bidi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</w:rPr>
            </w:pPr>
            <w:r w:rsidRPr="00CB196D"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منوچهر نصری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CB196D" w:rsidRPr="00CB196D" w:rsidTr="00314F47">
        <w:trPr>
          <w:trHeight w:val="865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pStyle w:val="Heading3"/>
              <w:jc w:val="both"/>
              <w:outlineLvl w:val="2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بررسی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مطالعه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عوامل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تهدیدحیات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وحش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تعارضات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جامعه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محلی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در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منطقه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حفاظت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شده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اشترانکوه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پناهگاه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حیات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وحش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سفیدکوه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ازنا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اجرای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کارگاه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های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آموزشی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>-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مشارکتی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با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هدف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توانمندسازی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جوامع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محلی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ذینفعان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محدوده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طرح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bidi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</w:rPr>
            </w:pPr>
            <w:r w:rsidRPr="00CB196D"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مرتضی قبادی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CB196D" w:rsidRPr="00CB196D" w:rsidTr="00314F47">
        <w:trPr>
          <w:trHeight w:val="865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pStyle w:val="Heading3"/>
              <w:jc w:val="both"/>
              <w:outlineLvl w:val="2"/>
              <w:rPr>
                <w:rFonts w:cs="B Mitra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CB196D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ظرفیت‌سنجی و بیوتکنیک سد </w:t>
            </w:r>
            <w:r w:rsidRPr="00CB196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مروک و رودبار</w:t>
            </w:r>
            <w:r w:rsidRPr="00CB196D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 به‌منظور</w:t>
            </w:r>
            <w:r w:rsidRPr="00CB196D">
              <w:rPr>
                <w:rFonts w:cs="B Mitra"/>
                <w:b w:val="0"/>
                <w:bCs w:val="0"/>
                <w:sz w:val="24"/>
                <w:szCs w:val="24"/>
              </w:rPr>
              <w:t xml:space="preserve"> </w:t>
            </w:r>
            <w:r w:rsidRPr="00CB196D">
              <w:rPr>
                <w:rFonts w:cs="B Mitra"/>
                <w:b w:val="0"/>
                <w:bCs w:val="0"/>
                <w:sz w:val="24"/>
                <w:szCs w:val="24"/>
                <w:rtl/>
              </w:rPr>
              <w:t>پرورش آبزیان سازگار با شرایط استان لرستان با محوریت پرورش ماهی در قفس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bidi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</w:rPr>
            </w:pPr>
            <w:r w:rsidRPr="00CB196D"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محمد محیسنی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CB196D" w:rsidRPr="00CB196D" w:rsidTr="00314F47">
        <w:trPr>
          <w:cantSplit/>
          <w:trHeight w:val="507"/>
        </w:trPr>
        <w:tc>
          <w:tcPr>
            <w:tcW w:w="6408" w:type="dxa"/>
            <w:gridSpan w:val="3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هیات علمی برتر در طرح های ارتباط با صنعت</w:t>
            </w:r>
          </w:p>
        </w:tc>
        <w:tc>
          <w:tcPr>
            <w:tcW w:w="4382" w:type="dxa"/>
            <w:gridSpan w:val="3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jc w:val="center"/>
              <w:rPr>
                <w:rFonts w:cs="B Mitra"/>
                <w:sz w:val="24"/>
                <w:szCs w:val="24"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رضا قائدرحمتی</w:t>
            </w:r>
          </w:p>
        </w:tc>
        <w:tc>
          <w:tcPr>
            <w:tcW w:w="4382" w:type="dxa"/>
            <w:gridSpan w:val="3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فنی و مهندسی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gridSpan w:val="2"/>
            <w:vAlign w:val="center"/>
          </w:tcPr>
          <w:p w:rsidR="0087557A" w:rsidRPr="00CB196D" w:rsidRDefault="0087557A" w:rsidP="00CB37D7">
            <w:pPr>
              <w:jc w:val="center"/>
              <w:rPr>
                <w:rFonts w:cs="B Mitra"/>
                <w:sz w:val="24"/>
                <w:szCs w:val="24"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مجتبی علیزاده</w:t>
            </w:r>
          </w:p>
        </w:tc>
        <w:tc>
          <w:tcPr>
            <w:tcW w:w="4382" w:type="dxa"/>
            <w:gridSpan w:val="3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فنی و مهندسی</w:t>
            </w:r>
          </w:p>
        </w:tc>
      </w:tr>
      <w:tr w:rsidR="00CB196D" w:rsidRPr="00CB196D" w:rsidTr="00314F47">
        <w:trPr>
          <w:cantSplit/>
          <w:trHeight w:val="477"/>
        </w:trPr>
        <w:tc>
          <w:tcPr>
            <w:tcW w:w="10790" w:type="dxa"/>
            <w:gridSpan w:val="6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همکاران اجرایی و صنعتی برتر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0214" w:type="dxa"/>
            <w:gridSpan w:val="5"/>
          </w:tcPr>
          <w:p w:rsidR="0087557A" w:rsidRPr="00CB196D" w:rsidRDefault="0087557A" w:rsidP="00CB37D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شرکت آب منطقه ای لرستان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0214" w:type="dxa"/>
            <w:gridSpan w:val="5"/>
          </w:tcPr>
          <w:p w:rsidR="0087557A" w:rsidRPr="00CB196D" w:rsidRDefault="0087557A" w:rsidP="00CB37D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اداره کل منابع طبیعی و آبخیزداری استان لرستان</w:t>
            </w:r>
          </w:p>
        </w:tc>
      </w:tr>
      <w:tr w:rsidR="00BA2AAD" w:rsidRPr="00CB196D" w:rsidTr="00BA2AAD">
        <w:trPr>
          <w:trHeight w:val="421"/>
        </w:trPr>
        <w:tc>
          <w:tcPr>
            <w:tcW w:w="5656" w:type="dxa"/>
            <w:gridSpan w:val="2"/>
            <w:shd w:val="clear" w:color="auto" w:fill="D9D9D9" w:themeFill="background1" w:themeFillShade="D9"/>
            <w:vAlign w:val="center"/>
          </w:tcPr>
          <w:p w:rsidR="00BA2AAD" w:rsidRPr="00BA2AAD" w:rsidRDefault="00BA2AAD" w:rsidP="00CB37D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BA2A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فناور برتر</w:t>
            </w:r>
          </w:p>
        </w:tc>
        <w:tc>
          <w:tcPr>
            <w:tcW w:w="5134" w:type="dxa"/>
            <w:gridSpan w:val="4"/>
            <w:shd w:val="clear" w:color="auto" w:fill="D9D9D9" w:themeFill="background1" w:themeFillShade="D9"/>
          </w:tcPr>
          <w:p w:rsidR="00BA2AAD" w:rsidRPr="00BA2AAD" w:rsidRDefault="00BA2AAD" w:rsidP="00CB37D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BA2A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 فناور</w:t>
            </w:r>
            <w:r w:rsidRPr="00BA2AAD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 w:rsidRPr="00BA2A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شرکت دانش بنیان</w:t>
            </w:r>
          </w:p>
        </w:tc>
      </w:tr>
      <w:tr w:rsidR="00BA2AAD" w:rsidRPr="00CB196D" w:rsidTr="00BA2AAD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BA2AAD" w:rsidRPr="00CB196D" w:rsidRDefault="00BA2AAD" w:rsidP="00CB37D7">
            <w:pPr>
              <w:pStyle w:val="NoSpacing"/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080" w:type="dxa"/>
            <w:vAlign w:val="center"/>
          </w:tcPr>
          <w:p w:rsidR="00BA2AAD" w:rsidRPr="00BA2AAD" w:rsidRDefault="00BA2AAD" w:rsidP="00BA2A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BA2AAD">
              <w:rPr>
                <w:rFonts w:ascii="Vazir" w:hAnsi="Vazir" w:cs="B Mitra"/>
                <w:color w:val="000000"/>
                <w:shd w:val="clear" w:color="auto" w:fill="FFFFFF"/>
                <w:rtl/>
              </w:rPr>
              <w:t>سید حسین م</w:t>
            </w:r>
            <w:bookmarkStart w:id="0" w:name="_GoBack"/>
            <w:bookmarkEnd w:id="0"/>
            <w:r w:rsidRPr="00BA2AAD">
              <w:rPr>
                <w:rFonts w:ascii="Vazir" w:hAnsi="Vazir" w:cs="B Mitra"/>
                <w:color w:val="000000"/>
                <w:shd w:val="clear" w:color="auto" w:fill="FFFFFF"/>
                <w:rtl/>
              </w:rPr>
              <w:t>وسوی</w:t>
            </w:r>
          </w:p>
        </w:tc>
        <w:tc>
          <w:tcPr>
            <w:tcW w:w="5134" w:type="dxa"/>
            <w:gridSpan w:val="4"/>
            <w:vAlign w:val="center"/>
          </w:tcPr>
          <w:p w:rsidR="00BA2AAD" w:rsidRPr="00BA2AAD" w:rsidRDefault="00BA2AAD" w:rsidP="00BA2AAD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BA2AAD">
              <w:rPr>
                <w:rFonts w:ascii="Vazir" w:hAnsi="Vazir" w:cs="B Mitra"/>
                <w:color w:val="000000"/>
                <w:shd w:val="clear" w:color="auto" w:fill="FFFFFF"/>
                <w:rtl/>
              </w:rPr>
              <w:t>شرکت آب و انرژی راشن</w:t>
            </w:r>
          </w:p>
        </w:tc>
      </w:tr>
    </w:tbl>
    <w:p w:rsidR="000A3402" w:rsidRDefault="000A3402" w:rsidP="00CB37D7"/>
    <w:sectPr w:rsidR="000A3402" w:rsidSect="00BA2AAD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8"/>
    <w:rsid w:val="000A3402"/>
    <w:rsid w:val="001E285D"/>
    <w:rsid w:val="00263D3C"/>
    <w:rsid w:val="002D1FB7"/>
    <w:rsid w:val="00314F47"/>
    <w:rsid w:val="00367F53"/>
    <w:rsid w:val="0038491B"/>
    <w:rsid w:val="003D6775"/>
    <w:rsid w:val="00510022"/>
    <w:rsid w:val="005974B6"/>
    <w:rsid w:val="00745C0A"/>
    <w:rsid w:val="007633B6"/>
    <w:rsid w:val="007A0788"/>
    <w:rsid w:val="00812C08"/>
    <w:rsid w:val="0087557A"/>
    <w:rsid w:val="00982935"/>
    <w:rsid w:val="00B40DEF"/>
    <w:rsid w:val="00BA2AAD"/>
    <w:rsid w:val="00CB196D"/>
    <w:rsid w:val="00CB37D7"/>
    <w:rsid w:val="00DB27E8"/>
    <w:rsid w:val="00DC5763"/>
    <w:rsid w:val="00F639E5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C07E007-8B52-4357-B006-A4A7E4D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0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3B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Titr"/>
      <w:b/>
      <w:bCs/>
      <w:color w:val="222A35" w:themeColor="text2" w:themeShade="80"/>
      <w:sz w:val="56"/>
      <w:szCs w:val="5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C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33B6"/>
    <w:rPr>
      <w:rFonts w:ascii="Times New Roman" w:eastAsia="Times New Roman" w:hAnsi="Times New Roman" w:cs="B Titr"/>
      <w:b/>
      <w:bCs/>
      <w:color w:val="222A35" w:themeColor="text2" w:themeShade="80"/>
      <w:sz w:val="56"/>
      <w:szCs w:val="5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Microsoft account</cp:lastModifiedBy>
  <cp:revision>5</cp:revision>
  <dcterms:created xsi:type="dcterms:W3CDTF">2023-12-02T10:53:00Z</dcterms:created>
  <dcterms:modified xsi:type="dcterms:W3CDTF">2024-01-02T09:26:00Z</dcterms:modified>
</cp:coreProperties>
</file>